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2E" w:rsidRPr="008D6800" w:rsidRDefault="0023792E" w:rsidP="00E2600A">
      <w:pPr>
        <w:spacing w:after="0" w:line="240" w:lineRule="auto"/>
        <w:rPr>
          <w:rFonts w:ascii="Arial Narrow" w:hAnsi="Arial Narrow"/>
          <w:b/>
          <w:lang w:eastAsia="pl-PL"/>
        </w:rPr>
      </w:pPr>
      <w:r w:rsidRPr="008D6800">
        <w:rPr>
          <w:rFonts w:ascii="Arial Narrow" w:hAnsi="Arial Narrow"/>
          <w:b/>
          <w:lang w:eastAsia="pl-PL"/>
        </w:rPr>
        <w:t>Zał. Nr 2.2</w:t>
      </w:r>
    </w:p>
    <w:p w:rsidR="0023792E" w:rsidRPr="008D6800" w:rsidRDefault="0023792E" w:rsidP="00E2600A">
      <w:pPr>
        <w:spacing w:after="0" w:line="240" w:lineRule="auto"/>
        <w:rPr>
          <w:rFonts w:ascii="Arial Narrow" w:hAnsi="Arial Narrow"/>
          <w:b/>
          <w:lang w:eastAsia="pl-PL"/>
        </w:rPr>
      </w:pPr>
    </w:p>
    <w:p w:rsidR="0023792E" w:rsidRPr="008D6800" w:rsidRDefault="0023792E" w:rsidP="00E2600A">
      <w:pPr>
        <w:spacing w:after="0" w:line="240" w:lineRule="auto"/>
        <w:rPr>
          <w:rFonts w:ascii="Arial Narrow" w:hAnsi="Arial Narrow"/>
          <w:b/>
          <w:lang w:eastAsia="pl-PL"/>
        </w:rPr>
      </w:pPr>
      <w:r w:rsidRPr="008D6800">
        <w:rPr>
          <w:rFonts w:ascii="Arial Narrow" w:hAnsi="Arial Narrow"/>
          <w:b/>
          <w:lang w:eastAsia="pl-PL"/>
        </w:rPr>
        <w:t>Opis i wymagania wobec preparatów</w:t>
      </w:r>
    </w:p>
    <w:p w:rsidR="0023792E" w:rsidRPr="008D6800" w:rsidRDefault="0023792E" w:rsidP="00E2600A">
      <w:pPr>
        <w:spacing w:after="0" w:line="240" w:lineRule="auto"/>
        <w:rPr>
          <w:rFonts w:ascii="Arial Narrow" w:hAnsi="Arial Narrow"/>
          <w:u w:val="single"/>
          <w:lang w:eastAsia="pl-PL"/>
        </w:rPr>
      </w:pPr>
      <w:r w:rsidRPr="008D6800">
        <w:rPr>
          <w:rFonts w:ascii="Arial Narrow" w:hAnsi="Arial Narrow"/>
          <w:u w:val="single"/>
          <w:lang w:eastAsia="pl-PL"/>
        </w:rPr>
        <w:t>Warunki ogólne:</w:t>
      </w:r>
    </w:p>
    <w:p w:rsidR="0023792E" w:rsidRPr="008D6800" w:rsidRDefault="0023792E" w:rsidP="00E2600A">
      <w:pPr>
        <w:spacing w:after="0" w:line="240" w:lineRule="auto"/>
        <w:rPr>
          <w:rFonts w:ascii="Arial Narrow" w:hAnsi="Arial Narrow"/>
          <w:lang w:eastAsia="pl-PL"/>
        </w:rPr>
      </w:pPr>
    </w:p>
    <w:p w:rsidR="0023792E" w:rsidRPr="008D6800" w:rsidRDefault="0023792E" w:rsidP="00E2600A">
      <w:pPr>
        <w:spacing w:after="0" w:line="240" w:lineRule="auto"/>
        <w:rPr>
          <w:rFonts w:ascii="Arial Narrow" w:hAnsi="Arial Narrow"/>
          <w:lang w:eastAsia="pl-PL"/>
        </w:rPr>
      </w:pPr>
      <w:r w:rsidRPr="008D6800">
        <w:rPr>
          <w:rFonts w:ascii="Arial Narrow" w:hAnsi="Arial Narrow"/>
          <w:lang w:eastAsia="pl-PL"/>
        </w:rPr>
        <w:t>Dokumenty dopuszczające do obrotu na terenie Polski i wymagane przez Zamawiającego:</w:t>
      </w:r>
    </w:p>
    <w:p w:rsidR="0023792E" w:rsidRPr="008D6800" w:rsidRDefault="0023792E" w:rsidP="00E2600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8D6800">
        <w:rPr>
          <w:rFonts w:ascii="Arial Narrow" w:hAnsi="Arial Narrow"/>
        </w:rPr>
        <w:t xml:space="preserve">Produkty zakwalifikowane jako produkty lecznicze w rozumieniu ustawy Prawo farmaceutyczne z dnia 06.09.2001r. (Dz. U. 2001r. Nr 126 poz. 1381 z późniejszymi zmianami) – </w:t>
      </w:r>
      <w:r w:rsidRPr="008D6800">
        <w:rPr>
          <w:rFonts w:ascii="Arial Narrow" w:hAnsi="Arial Narrow"/>
          <w:i/>
          <w:iCs/>
        </w:rPr>
        <w:t>Pozwolenie na dopuszczenie do obrotu produktu leczniczego</w:t>
      </w:r>
      <w:r w:rsidRPr="008D6800">
        <w:rPr>
          <w:rFonts w:ascii="Arial Narrow" w:hAnsi="Arial Narrow"/>
        </w:rPr>
        <w:t xml:space="preserve"> Ministra Zdrowia lub Prezesa Urzędu Rejestracji Produktów Leczniczych, Wyrobów Medycznych i Produktów Biobójczych na dopuszczenie do obrotu produktu leczniczego.</w:t>
      </w:r>
    </w:p>
    <w:p w:rsidR="0023792E" w:rsidRPr="008D6800" w:rsidRDefault="0023792E" w:rsidP="00E2600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8D6800">
        <w:rPr>
          <w:rFonts w:ascii="Arial Narrow" w:hAnsi="Arial Narrow"/>
        </w:rPr>
        <w:t>Produkty zakwalifikowane jako wyroby medyczne w rozumieniu ustawy o wyrobach medycznych z dnia 20.05.2010r. (Dz.U. 2010r.  Nr 107 poz. 679 z późniejszymi zmianami) - dla wszystkich klas wyrobu medycznego – odpowiednia deklaracja zgodności WE i certyfikat WE lub deklaracja zgodności WE wraz z certyfikatem WE /jeśli dotyczy/ oraz powiadomienie Prezesa Urzędu RPLWMiPB.</w:t>
      </w:r>
    </w:p>
    <w:p w:rsidR="0023792E" w:rsidRPr="008D6800" w:rsidRDefault="0023792E" w:rsidP="0033395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8D6800">
        <w:rPr>
          <w:rFonts w:ascii="Arial Narrow" w:hAnsi="Arial Narrow"/>
        </w:rPr>
        <w:t xml:space="preserve">Produkty zakwalifikowane jako środki biobójcze w rozumieniu </w:t>
      </w:r>
      <w:r w:rsidR="0098566C" w:rsidRPr="008D6800">
        <w:rPr>
          <w:rFonts w:ascii="Arial" w:hAnsi="Arial" w:cs="Arial"/>
          <w:sz w:val="20"/>
          <w:szCs w:val="20"/>
        </w:rPr>
        <w:t>ustawy o produktac</w:t>
      </w:r>
      <w:bookmarkStart w:id="0" w:name="_GoBack"/>
      <w:bookmarkEnd w:id="0"/>
      <w:r w:rsidR="0098566C" w:rsidRPr="008D6800">
        <w:rPr>
          <w:rFonts w:ascii="Arial" w:hAnsi="Arial" w:cs="Arial"/>
          <w:sz w:val="20"/>
          <w:szCs w:val="20"/>
        </w:rPr>
        <w:t>h biobójczych z dnia 09.1</w:t>
      </w:r>
      <w:r w:rsidR="00333952" w:rsidRPr="008D6800">
        <w:rPr>
          <w:rFonts w:ascii="Arial" w:hAnsi="Arial" w:cs="Arial"/>
          <w:sz w:val="20"/>
          <w:szCs w:val="20"/>
        </w:rPr>
        <w:t>0</w:t>
      </w:r>
      <w:r w:rsidR="0098566C" w:rsidRPr="008D6800">
        <w:rPr>
          <w:rFonts w:ascii="Arial" w:hAnsi="Arial" w:cs="Arial"/>
          <w:sz w:val="20"/>
          <w:szCs w:val="20"/>
        </w:rPr>
        <w:t>.2015r. (</w:t>
      </w:r>
      <w:r w:rsidR="0098566C" w:rsidRPr="008D6800">
        <w:rPr>
          <w:rFonts w:ascii="Arial" w:hAnsi="Arial" w:cs="Arial"/>
          <w:kern w:val="36"/>
          <w:sz w:val="20"/>
          <w:szCs w:val="20"/>
        </w:rPr>
        <w:t xml:space="preserve">Dz.U. 2015 poz. 1926 </w:t>
      </w:r>
      <w:r w:rsidR="0098566C" w:rsidRPr="008D6800">
        <w:rPr>
          <w:rFonts w:ascii="Arial" w:hAnsi="Arial" w:cs="Arial"/>
          <w:sz w:val="20"/>
          <w:szCs w:val="20"/>
        </w:rPr>
        <w:t>z późniejszymi zmianami)</w:t>
      </w:r>
      <w:r w:rsidRPr="008D6800">
        <w:rPr>
          <w:rFonts w:ascii="Arial Narrow" w:hAnsi="Arial Narrow"/>
        </w:rPr>
        <w:t xml:space="preserve"> – </w:t>
      </w:r>
      <w:r w:rsidRPr="008D6800">
        <w:rPr>
          <w:rFonts w:ascii="Arial Narrow" w:hAnsi="Arial Narrow"/>
          <w:i/>
          <w:iCs/>
        </w:rPr>
        <w:t xml:space="preserve">Pozwolenie na obrót produktem biobójczym </w:t>
      </w:r>
      <w:r w:rsidRPr="008D6800">
        <w:rPr>
          <w:rFonts w:ascii="Arial Narrow" w:hAnsi="Arial Narrow"/>
        </w:rPr>
        <w:t>Ministra Zdrowia lub Prezesa Urzędu Rejestracji Produktów Leczniczych, Wyrobów Medycznych i Produktów Biobójczych na obrót produktem biobójczym.</w:t>
      </w:r>
    </w:p>
    <w:p w:rsidR="0023792E" w:rsidRPr="008D6800" w:rsidRDefault="0023792E" w:rsidP="00E2600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8D6800">
        <w:rPr>
          <w:rFonts w:ascii="Arial Narrow" w:hAnsi="Arial Narrow"/>
        </w:rPr>
        <w:t>Produkty zakwalifikowane jako kosmetyki w rozumieniu ustawy o kosmetykach z dnia 30.03.2001 r. (Dz.U. 2001r. Nr 42 poz. 473 z późniejszymi zmianami) i posiadające potwierdzenie zgłoszenia w Portalu Notyfikacji Produktów Kosmetycznych (Portal CPNP) zgodnie z rozporządzeniem Parlamentu Europejskiego i Rady (WE) nr 1223/2009 z dnia 30 listopada 2009r.</w:t>
      </w:r>
    </w:p>
    <w:p w:rsidR="0023792E" w:rsidRPr="008D6800" w:rsidRDefault="0023792E" w:rsidP="00E2600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</w:rPr>
      </w:pPr>
    </w:p>
    <w:p w:rsidR="0023792E" w:rsidRPr="008D6800" w:rsidRDefault="0023792E" w:rsidP="0098566C">
      <w:pPr>
        <w:spacing w:after="0" w:line="240" w:lineRule="auto"/>
        <w:rPr>
          <w:rFonts w:ascii="Arial Narrow" w:hAnsi="Arial Narrow"/>
          <w:lang w:eastAsia="pl-PL"/>
        </w:rPr>
      </w:pPr>
      <w:r w:rsidRPr="008D6800">
        <w:rPr>
          <w:rFonts w:ascii="Arial Narrow" w:hAnsi="Arial Narrow"/>
          <w:lang w:eastAsia="pl-PL"/>
        </w:rPr>
        <w:t>Zamawiający dopuszcza wyłącznie preparaty myjące, odkażające i pielęgnujące do rąk w opakowaniach dostosowanych do posiadanego systemu dozowania (Dermados, Softcare, u</w:t>
      </w:r>
      <w:r w:rsidR="0098566C" w:rsidRPr="008D6800">
        <w:rPr>
          <w:rFonts w:ascii="Arial Narrow" w:hAnsi="Arial Narrow"/>
          <w:lang w:eastAsia="pl-PL"/>
        </w:rPr>
        <w:t>n</w:t>
      </w:r>
      <w:r w:rsidRPr="008D6800">
        <w:rPr>
          <w:rFonts w:ascii="Arial Narrow" w:hAnsi="Arial Narrow"/>
          <w:lang w:eastAsia="pl-PL"/>
        </w:rPr>
        <w:t xml:space="preserve">iwersalny dozownik S&amp;M ). </w:t>
      </w:r>
    </w:p>
    <w:p w:rsidR="0023792E" w:rsidRPr="008D6800" w:rsidRDefault="0023792E" w:rsidP="00E2600A">
      <w:pPr>
        <w:spacing w:after="0" w:line="240" w:lineRule="auto"/>
        <w:rPr>
          <w:rFonts w:ascii="Arial Narrow" w:hAnsi="Arial Narrow"/>
          <w:lang w:eastAsia="pl-PL"/>
        </w:rPr>
      </w:pPr>
    </w:p>
    <w:p w:rsidR="0023792E" w:rsidRPr="008D6800" w:rsidRDefault="0023792E" w:rsidP="00E2600A">
      <w:pPr>
        <w:spacing w:after="0" w:line="240" w:lineRule="auto"/>
        <w:rPr>
          <w:rFonts w:ascii="Arial Narrow" w:hAnsi="Arial Narrow"/>
          <w:lang w:eastAsia="pl-PL"/>
        </w:rPr>
      </w:pPr>
      <w:r w:rsidRPr="008D6800">
        <w:rPr>
          <w:rFonts w:ascii="Arial Narrow" w:hAnsi="Arial Narrow"/>
          <w:lang w:eastAsia="pl-PL"/>
        </w:rPr>
        <w:t>W celu ujednolicenia kryteriów oceny spełniania wymagań określonych przez Zamawiającego w opisie przedmiotu zamówienia Zamawiający wprowadza następującą klasyfikację właściwości użytkowych preparatów do dezynfekcji narzędzi i powierzchni:</w:t>
      </w:r>
    </w:p>
    <w:p w:rsidR="0023792E" w:rsidRPr="008D6800" w:rsidRDefault="0023792E" w:rsidP="00E2600A">
      <w:pPr>
        <w:spacing w:after="0" w:line="240" w:lineRule="auto"/>
        <w:rPr>
          <w:rFonts w:ascii="Arial Narrow" w:hAnsi="Arial Narrow"/>
          <w:lang w:eastAsia="pl-PL"/>
        </w:rPr>
      </w:pPr>
    </w:p>
    <w:p w:rsidR="0023792E" w:rsidRPr="008D6800" w:rsidRDefault="0023792E" w:rsidP="00E2600A">
      <w:pPr>
        <w:spacing w:after="0" w:line="240" w:lineRule="auto"/>
        <w:rPr>
          <w:rFonts w:ascii="Arial Narrow" w:hAnsi="Arial Narrow"/>
          <w:lang w:eastAsia="pl-PL"/>
        </w:rPr>
      </w:pPr>
      <w:r w:rsidRPr="008D6800">
        <w:rPr>
          <w:rFonts w:ascii="Arial Narrow" w:hAnsi="Arial Narrow"/>
          <w:lang w:eastAsia="pl-PL"/>
        </w:rPr>
        <w:t>B - preparat bakteriobójczy (Staphylococcusaureus, Pseudomonasaeruginosa)</w:t>
      </w:r>
    </w:p>
    <w:p w:rsidR="0023792E" w:rsidRPr="008D6800" w:rsidRDefault="0023792E" w:rsidP="00E2600A">
      <w:pPr>
        <w:spacing w:after="0" w:line="240" w:lineRule="auto"/>
        <w:rPr>
          <w:rFonts w:ascii="Arial Narrow" w:hAnsi="Arial Narrow"/>
          <w:lang w:eastAsia="pl-PL"/>
        </w:rPr>
      </w:pPr>
      <w:r w:rsidRPr="008D6800">
        <w:rPr>
          <w:rFonts w:ascii="Arial Narrow" w:hAnsi="Arial Narrow"/>
          <w:lang w:eastAsia="pl-PL"/>
        </w:rPr>
        <w:t>Tbc - preparat prątkobójczy (Mycobacteriumavium i Mycobacteriumterrae);</w:t>
      </w:r>
    </w:p>
    <w:p w:rsidR="0023792E" w:rsidRPr="008D6800" w:rsidRDefault="0023792E" w:rsidP="00E2600A">
      <w:pPr>
        <w:spacing w:after="0" w:line="240" w:lineRule="auto"/>
        <w:rPr>
          <w:rFonts w:ascii="Arial Narrow" w:hAnsi="Arial Narrow"/>
          <w:lang w:eastAsia="pl-PL"/>
        </w:rPr>
      </w:pPr>
      <w:r w:rsidRPr="008D6800">
        <w:rPr>
          <w:rFonts w:ascii="Arial Narrow" w:hAnsi="Arial Narrow"/>
          <w:lang w:eastAsia="pl-PL"/>
        </w:rPr>
        <w:t xml:space="preserve">F - preparat </w:t>
      </w:r>
      <w:r w:rsidR="0098566C" w:rsidRPr="008D6800">
        <w:rPr>
          <w:rFonts w:ascii="Arial Narrow" w:hAnsi="Arial Narrow"/>
          <w:lang w:eastAsia="pl-PL"/>
        </w:rPr>
        <w:t xml:space="preserve">o działaniu bójczym wobec grzybów drożdżopodobnych (Candida </w:t>
      </w:r>
      <w:r w:rsidRPr="008D6800">
        <w:rPr>
          <w:rFonts w:ascii="Arial Narrow" w:hAnsi="Arial Narrow"/>
          <w:lang w:eastAsia="pl-PL"/>
        </w:rPr>
        <w:t xml:space="preserve">albicans);  </w:t>
      </w:r>
    </w:p>
    <w:p w:rsidR="0023792E" w:rsidRPr="008D6800" w:rsidRDefault="0023792E" w:rsidP="00E2600A">
      <w:pPr>
        <w:spacing w:after="0" w:line="240" w:lineRule="auto"/>
        <w:rPr>
          <w:rFonts w:ascii="Arial Narrow" w:hAnsi="Arial Narrow"/>
          <w:lang w:eastAsia="pl-PL"/>
        </w:rPr>
      </w:pPr>
      <w:r w:rsidRPr="008D6800">
        <w:rPr>
          <w:rFonts w:ascii="Arial Narrow" w:hAnsi="Arial Narrow"/>
          <w:lang w:eastAsia="pl-PL"/>
        </w:rPr>
        <w:t xml:space="preserve">V - preparat o </w:t>
      </w:r>
      <w:r w:rsidR="0098566C" w:rsidRPr="008D6800">
        <w:rPr>
          <w:rFonts w:ascii="Arial Narrow" w:hAnsi="Arial Narrow"/>
          <w:lang w:eastAsia="pl-PL"/>
        </w:rPr>
        <w:t xml:space="preserve">pełnej wirusobójczości (Polio, </w:t>
      </w:r>
      <w:r w:rsidR="00AC0E10" w:rsidRPr="008D6800">
        <w:rPr>
          <w:rFonts w:ascii="Arial Narrow" w:hAnsi="Arial Narrow"/>
          <w:lang w:eastAsia="pl-PL"/>
        </w:rPr>
        <w:t>A</w:t>
      </w:r>
      <w:r w:rsidRPr="008D6800">
        <w:rPr>
          <w:rFonts w:ascii="Arial Narrow" w:hAnsi="Arial Narrow"/>
          <w:lang w:eastAsia="pl-PL"/>
        </w:rPr>
        <w:t xml:space="preserve">denowirus);  </w:t>
      </w:r>
    </w:p>
    <w:p w:rsidR="0023792E" w:rsidRPr="008D6800" w:rsidRDefault="0023792E" w:rsidP="00E2600A">
      <w:pPr>
        <w:spacing w:after="0" w:line="240" w:lineRule="auto"/>
        <w:rPr>
          <w:rFonts w:ascii="Arial Narrow" w:hAnsi="Arial Narrow"/>
          <w:lang w:val="en-US" w:eastAsia="pl-PL"/>
        </w:rPr>
      </w:pPr>
      <w:r w:rsidRPr="008D6800">
        <w:rPr>
          <w:rFonts w:ascii="Arial Narrow" w:hAnsi="Arial Narrow"/>
          <w:lang w:val="en-US" w:eastAsia="pl-PL"/>
        </w:rPr>
        <w:t>S - preparatsporobójczy ( EN 13704 Bacillus subtilis</w:t>
      </w:r>
      <w:r w:rsidR="00004D97" w:rsidRPr="008D6800">
        <w:rPr>
          <w:rFonts w:ascii="Arial Narrow" w:hAnsi="Arial Narrow"/>
          <w:lang w:val="en-US" w:eastAsia="pl-PL"/>
        </w:rPr>
        <w:t>lub Clostridium difficile</w:t>
      </w:r>
      <w:r w:rsidRPr="008D6800">
        <w:rPr>
          <w:rFonts w:ascii="Arial Narrow" w:hAnsi="Arial Narrow"/>
          <w:lang w:val="en-US" w:eastAsia="pl-PL"/>
        </w:rPr>
        <w:t xml:space="preserve">)  </w:t>
      </w:r>
    </w:p>
    <w:p w:rsidR="0023792E" w:rsidRPr="008D6800" w:rsidRDefault="0023792E" w:rsidP="00E2600A">
      <w:pPr>
        <w:spacing w:after="0" w:line="240" w:lineRule="auto"/>
        <w:rPr>
          <w:rFonts w:ascii="Arial Narrow" w:hAnsi="Arial Narrow"/>
          <w:lang w:val="en-US" w:eastAsia="pl-PL"/>
        </w:rPr>
      </w:pPr>
    </w:p>
    <w:p w:rsidR="0023792E" w:rsidRPr="008D6800" w:rsidRDefault="0023792E" w:rsidP="00E2600A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hAnsi="Arial Narrow"/>
          <w:lang w:eastAsia="pl-PL"/>
        </w:rPr>
      </w:pPr>
      <w:r w:rsidRPr="008D6800">
        <w:rPr>
          <w:rFonts w:ascii="Arial Narrow" w:hAnsi="Arial Narrow"/>
          <w:lang w:eastAsia="pl-PL"/>
        </w:rPr>
        <w:t xml:space="preserve">Zamawiający wymaga, aby skuteczność (stężenie, spektrum i czas) działania, proponowanych preparatów do dezynfekcji narzędzi i powierzchni, oprócz ulotek informacyjnych, prospektów i instrukcji użycia były potwierdzone raportem z wykonanych badań </w:t>
      </w:r>
      <w:r w:rsidRPr="008D6800">
        <w:rPr>
          <w:rFonts w:ascii="Arial Narrow" w:hAnsi="Arial Narrow"/>
          <w:bCs/>
          <w:lang w:eastAsia="pl-PL"/>
        </w:rPr>
        <w:t xml:space="preserve">potwierdzającym </w:t>
      </w:r>
      <w:r w:rsidRPr="008D6800">
        <w:rPr>
          <w:rFonts w:ascii="Arial Narrow" w:hAnsi="Arial Narrow"/>
          <w:lang w:eastAsia="pl-PL"/>
        </w:rPr>
        <w:t>skuteczność produktów dezynfekcyjnych wykonanych metodami uznanymi międzynarodowo lub opisanymi w Polskich Normach lub innymi metodami zaakceptowanymi przez Prezesa Urzędu Rejestracji Produktów Leczniczych, Wyrobów Medycznych i Produktów Biobójczych lub badaniami PZH. W przypadku, kiedy proponowany preparat dezynfekcyjny znajduje się na liście Informacji PZH „Preparaty dezynfekcyjne pozytywnie zaopiniowane przez PZH przeznaczone do stosowania w zakładach opieki zdrowotnej” wystarczy poinformować o tym Zamawiającego (nie są wymagane dokumenty z wyników badań).</w:t>
      </w:r>
    </w:p>
    <w:p w:rsidR="0023792E" w:rsidRPr="008D6800" w:rsidRDefault="0023792E" w:rsidP="00E2600A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hAnsi="Arial Narrow"/>
          <w:lang w:eastAsia="pl-PL"/>
        </w:rPr>
      </w:pPr>
      <w:r w:rsidRPr="008D6800">
        <w:rPr>
          <w:rFonts w:ascii="Arial Narrow" w:hAnsi="Arial Narrow"/>
          <w:lang w:eastAsia="pl-PL"/>
        </w:rPr>
        <w:t>Zamawiający wymaga, aby skuteczność mikrobójcza preparatów dezynfekcyjnych była potwierdzona metodami przewidzianymi do określania skuteczności środków właściwych dla danej grupy użytkowników (obszar medyczny) i danego zastosowania.</w:t>
      </w:r>
    </w:p>
    <w:p w:rsidR="0023792E" w:rsidRPr="008D6800" w:rsidRDefault="0023792E" w:rsidP="00E2600A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hAnsi="Arial Narrow"/>
          <w:lang w:eastAsia="pl-PL"/>
        </w:rPr>
      </w:pPr>
      <w:r w:rsidRPr="008D6800">
        <w:rPr>
          <w:rFonts w:ascii="Arial Narrow" w:hAnsi="Arial Narrow"/>
          <w:lang w:eastAsia="pl-PL"/>
        </w:rPr>
        <w:t xml:space="preserve">Zamawiający wymaga, aby w przypadku produktów leczniczych w ofercie dostarczyć: </w:t>
      </w:r>
    </w:p>
    <w:p w:rsidR="0023792E" w:rsidRPr="008D6800" w:rsidRDefault="0023792E" w:rsidP="001E201B">
      <w:pPr>
        <w:pStyle w:val="Akapitzlist"/>
        <w:numPr>
          <w:ilvl w:val="0"/>
          <w:numId w:val="6"/>
        </w:numPr>
        <w:spacing w:after="0" w:line="240" w:lineRule="auto"/>
        <w:rPr>
          <w:rFonts w:ascii="Arial Narrow" w:hAnsi="Arial Narrow"/>
          <w:lang w:eastAsia="pl-PL"/>
        </w:rPr>
      </w:pPr>
      <w:r w:rsidRPr="008D6800">
        <w:rPr>
          <w:rFonts w:ascii="Arial Narrow" w:hAnsi="Arial Narrow"/>
          <w:lang w:eastAsia="pl-PL"/>
        </w:rPr>
        <w:t>Pozwolenie na dopuszczenie do obrotu produktem leczniczym;</w:t>
      </w:r>
    </w:p>
    <w:p w:rsidR="0023792E" w:rsidRPr="008D6800" w:rsidRDefault="0023792E" w:rsidP="001E201B">
      <w:pPr>
        <w:pStyle w:val="Akapitzlist"/>
        <w:numPr>
          <w:ilvl w:val="0"/>
          <w:numId w:val="6"/>
        </w:numPr>
        <w:spacing w:after="0" w:line="240" w:lineRule="auto"/>
        <w:rPr>
          <w:rFonts w:ascii="Arial Narrow" w:hAnsi="Arial Narrow"/>
          <w:lang w:eastAsia="pl-PL"/>
        </w:rPr>
      </w:pPr>
      <w:r w:rsidRPr="008D6800">
        <w:rPr>
          <w:rFonts w:ascii="Arial Narrow" w:hAnsi="Arial Narrow"/>
          <w:lang w:eastAsia="pl-PL"/>
        </w:rPr>
        <w:t>C</w:t>
      </w:r>
      <w:r w:rsidRPr="008D6800">
        <w:rPr>
          <w:rFonts w:ascii="Arial Narrow" w:hAnsi="Arial Narrow" w:cs="Arial"/>
        </w:rPr>
        <w:t xml:space="preserve">harakterystykę produktu leczniczego oraz treść ulotki i etykiety lub treść oznakowania opakowania zewnętrznego (etykietę), która pełni również funkcję ulotki. </w:t>
      </w:r>
    </w:p>
    <w:p w:rsidR="0023792E" w:rsidRPr="008D6800" w:rsidRDefault="0023792E" w:rsidP="001E201B">
      <w:pPr>
        <w:pStyle w:val="Akapitzlist"/>
        <w:numPr>
          <w:ilvl w:val="0"/>
          <w:numId w:val="6"/>
        </w:numPr>
        <w:spacing w:after="0" w:line="240" w:lineRule="auto"/>
        <w:rPr>
          <w:rFonts w:ascii="Arial Narrow" w:hAnsi="Arial Narrow"/>
          <w:lang w:eastAsia="pl-PL"/>
        </w:rPr>
      </w:pPr>
      <w:r w:rsidRPr="008D6800">
        <w:rPr>
          <w:rFonts w:ascii="Arial Narrow" w:hAnsi="Arial Narrow"/>
          <w:lang w:eastAsia="pl-PL"/>
        </w:rPr>
        <w:t>Zamawiający zastrzega sobie prawo do zażądania dodatkowej dokumentacji potwierdzającej działanie preparatu.</w:t>
      </w:r>
    </w:p>
    <w:p w:rsidR="0023792E" w:rsidRPr="008D6800" w:rsidRDefault="0023792E" w:rsidP="001E201B">
      <w:pPr>
        <w:pStyle w:val="Akapitzlist"/>
        <w:numPr>
          <w:ilvl w:val="0"/>
          <w:numId w:val="6"/>
        </w:numPr>
        <w:spacing w:after="0" w:line="240" w:lineRule="auto"/>
        <w:rPr>
          <w:rFonts w:ascii="Arial Narrow" w:hAnsi="Arial Narrow"/>
          <w:lang w:eastAsia="pl-PL"/>
        </w:rPr>
      </w:pPr>
      <w:r w:rsidRPr="008D6800">
        <w:rPr>
          <w:rFonts w:ascii="Arial Narrow" w:hAnsi="Arial Narrow"/>
          <w:lang w:eastAsia="pl-PL"/>
        </w:rPr>
        <w:t>Zamawiający wymaga dostarczenia w ofercie kart charakterystyki oferowanych produktów</w:t>
      </w:r>
      <w:r w:rsidR="0098566C" w:rsidRPr="008D6800">
        <w:rPr>
          <w:rFonts w:ascii="Arial Narrow" w:hAnsi="Arial Narrow"/>
          <w:lang w:eastAsia="pl-PL"/>
        </w:rPr>
        <w:t xml:space="preserve"> biobójczych i wyrobów medycznych</w:t>
      </w:r>
      <w:r w:rsidRPr="008D6800">
        <w:rPr>
          <w:rFonts w:ascii="Arial Narrow" w:hAnsi="Arial Narrow"/>
          <w:lang w:eastAsia="pl-PL"/>
        </w:rPr>
        <w:t>, w języku polskim wydaną przez producenta oferowanego przedmiotu zamówienia (nośnik elektroniczny)</w:t>
      </w:r>
    </w:p>
    <w:p w:rsidR="0023792E" w:rsidRPr="008D6800" w:rsidRDefault="0023792E" w:rsidP="0098566C">
      <w:pPr>
        <w:pStyle w:val="Akapitzlist"/>
        <w:numPr>
          <w:ilvl w:val="0"/>
          <w:numId w:val="5"/>
        </w:numPr>
        <w:spacing w:after="0" w:line="240" w:lineRule="auto"/>
        <w:rPr>
          <w:rFonts w:ascii="Arial Narrow" w:hAnsi="Arial Narrow"/>
          <w:lang w:eastAsia="pl-PL"/>
        </w:rPr>
      </w:pPr>
      <w:r w:rsidRPr="008D6800">
        <w:rPr>
          <w:rFonts w:ascii="Arial Narrow" w:hAnsi="Arial Narrow"/>
          <w:lang w:eastAsia="pl-PL"/>
        </w:rPr>
        <w:t>Zamawiający nie dopuszcza składania ofert częściowych na zadania w pakietach 1,3,4,5.</w:t>
      </w:r>
    </w:p>
    <w:p w:rsidR="0023792E" w:rsidRPr="008D6800" w:rsidRDefault="0023792E" w:rsidP="00E2600A">
      <w:pPr>
        <w:spacing w:after="0" w:line="240" w:lineRule="auto"/>
        <w:rPr>
          <w:rFonts w:ascii="Arial Narrow" w:hAnsi="Arial Narrow"/>
          <w:lang w:eastAsia="pl-PL"/>
        </w:rPr>
      </w:pPr>
      <w:r w:rsidRPr="008D6800">
        <w:rPr>
          <w:rFonts w:ascii="Arial Narrow" w:hAnsi="Arial Narrow"/>
          <w:lang w:eastAsia="pl-PL"/>
        </w:rPr>
        <w:t xml:space="preserve">UWAGA! </w:t>
      </w:r>
    </w:p>
    <w:p w:rsidR="0023792E" w:rsidRPr="008D6800" w:rsidRDefault="0023792E" w:rsidP="00E2600A">
      <w:pPr>
        <w:pStyle w:val="Akapitzlist"/>
        <w:numPr>
          <w:ilvl w:val="0"/>
          <w:numId w:val="4"/>
        </w:numPr>
        <w:spacing w:after="0" w:line="240" w:lineRule="auto"/>
        <w:rPr>
          <w:rFonts w:ascii="Arial Narrow" w:hAnsi="Arial Narrow"/>
          <w:lang w:eastAsia="pl-PL"/>
        </w:rPr>
      </w:pPr>
      <w:r w:rsidRPr="008D6800">
        <w:rPr>
          <w:rFonts w:ascii="Arial Narrow" w:hAnsi="Arial Narrow"/>
          <w:lang w:eastAsia="pl-PL"/>
        </w:rPr>
        <w:t>Niespełnienie „Warunków ogólnych” spowoduje odrzucenie oferty w całości lub w zakresie konkretnego  pakietu !</w:t>
      </w:r>
    </w:p>
    <w:p w:rsidR="0023792E" w:rsidRPr="008D6800" w:rsidRDefault="0023792E" w:rsidP="00E2600A">
      <w:pPr>
        <w:rPr>
          <w:rFonts w:ascii="Arial Narrow" w:hAnsi="Arial Narrow"/>
        </w:rPr>
      </w:pPr>
      <w:r w:rsidRPr="008D6800">
        <w:rPr>
          <w:rFonts w:ascii="Arial Narrow" w:hAnsi="Arial Narrow"/>
        </w:rPr>
        <w:t>Ponadto</w:t>
      </w:r>
    </w:p>
    <w:p w:rsidR="0023792E" w:rsidRPr="008D6800" w:rsidRDefault="0023792E" w:rsidP="00E2600A">
      <w:pPr>
        <w:rPr>
          <w:rFonts w:ascii="Arial Narrow" w:hAnsi="Arial Narrow"/>
        </w:rPr>
      </w:pPr>
      <w:r w:rsidRPr="008D6800">
        <w:rPr>
          <w:rFonts w:ascii="Arial Narrow" w:hAnsi="Arial Narrow"/>
        </w:rPr>
        <w:t xml:space="preserve">Zamawiający </w:t>
      </w:r>
      <w:r w:rsidRPr="008D6800">
        <w:rPr>
          <w:rFonts w:ascii="Arial Narrow" w:hAnsi="Arial Narrow"/>
          <w:b/>
        </w:rPr>
        <w:t>wymaga</w:t>
      </w:r>
      <w:r w:rsidRPr="008D6800">
        <w:rPr>
          <w:rFonts w:ascii="Arial Narrow" w:hAnsi="Arial Narrow"/>
        </w:rPr>
        <w:t xml:space="preserve"> dostarczenia </w:t>
      </w:r>
      <w:r w:rsidRPr="008D6800">
        <w:rPr>
          <w:rFonts w:ascii="Arial Narrow" w:hAnsi="Arial Narrow"/>
          <w:b/>
        </w:rPr>
        <w:t>w formie elektronicznej np.na nośniku typu pamięć USB</w:t>
      </w:r>
      <w:r w:rsidRPr="008D6800">
        <w:rPr>
          <w:rFonts w:ascii="Arial Narrow" w:hAnsi="Arial Narrow"/>
        </w:rPr>
        <w:t xml:space="preserve"> dokumentów potwierdzających dotyczących zaoferowanych preparatów z pakietów 1-</w:t>
      </w:r>
      <w:smartTag w:uri="urn:schemas-microsoft-com:office:smarttags" w:element="metricconverter">
        <w:smartTagPr>
          <w:attr w:name="ProductID" w:val="5 a"/>
        </w:smartTagPr>
        <w:r w:rsidRPr="008D6800">
          <w:rPr>
            <w:rFonts w:ascii="Arial Narrow" w:hAnsi="Arial Narrow"/>
          </w:rPr>
          <w:t>5 a</w:t>
        </w:r>
      </w:smartTag>
      <w:r w:rsidRPr="008D6800">
        <w:rPr>
          <w:rFonts w:ascii="Arial Narrow" w:hAnsi="Arial Narrow"/>
        </w:rPr>
        <w:t xml:space="preserve"> w szczególności:</w:t>
      </w:r>
    </w:p>
    <w:p w:rsidR="0023792E" w:rsidRPr="008D6800" w:rsidRDefault="0023792E" w:rsidP="007D532B">
      <w:pPr>
        <w:numPr>
          <w:ilvl w:val="0"/>
          <w:numId w:val="2"/>
        </w:numPr>
        <w:rPr>
          <w:rFonts w:ascii="Arial Narrow" w:hAnsi="Arial Narrow"/>
        </w:rPr>
      </w:pPr>
      <w:r w:rsidRPr="008D6800">
        <w:rPr>
          <w:rFonts w:ascii="Arial Narrow" w:hAnsi="Arial Narrow"/>
          <w:b/>
        </w:rPr>
        <w:t xml:space="preserve">Aktualnych </w:t>
      </w:r>
      <w:r w:rsidRPr="008D6800">
        <w:rPr>
          <w:rFonts w:ascii="Arial Narrow" w:hAnsi="Arial Narrow"/>
        </w:rPr>
        <w:t xml:space="preserve">kart charakterystyki </w:t>
      </w:r>
      <w:r w:rsidRPr="008D6800">
        <w:rPr>
          <w:rFonts w:ascii="Arial Narrow" w:hAnsi="Arial Narrow"/>
          <w:u w:val="single"/>
        </w:rPr>
        <w:t xml:space="preserve">wszystkich preparatów biobójczych i </w:t>
      </w:r>
      <w:r w:rsidR="007D532B" w:rsidRPr="008D6800">
        <w:rPr>
          <w:rFonts w:ascii="Arial Narrow" w:hAnsi="Arial Narrow"/>
          <w:u w:val="single"/>
        </w:rPr>
        <w:t>wyrobów medycznych</w:t>
      </w:r>
    </w:p>
    <w:p w:rsidR="007D532B" w:rsidRPr="008D6800" w:rsidRDefault="007D532B" w:rsidP="008E4F46">
      <w:pPr>
        <w:numPr>
          <w:ilvl w:val="0"/>
          <w:numId w:val="2"/>
        </w:numPr>
        <w:rPr>
          <w:rFonts w:ascii="Arial Narrow" w:hAnsi="Arial Narrow"/>
        </w:rPr>
      </w:pPr>
      <w:r w:rsidRPr="008D6800">
        <w:rPr>
          <w:rFonts w:ascii="Arial Narrow" w:hAnsi="Arial Narrow"/>
          <w:b/>
        </w:rPr>
        <w:lastRenderedPageBreak/>
        <w:t>Aktualnych C</w:t>
      </w:r>
      <w:r w:rsidRPr="008D6800">
        <w:rPr>
          <w:rFonts w:ascii="Arial Narrow" w:hAnsi="Arial Narrow"/>
        </w:rPr>
        <w:t xml:space="preserve">harakterystyk </w:t>
      </w:r>
      <w:r w:rsidRPr="008D6800">
        <w:rPr>
          <w:rFonts w:ascii="Arial Narrow" w:hAnsi="Arial Narrow"/>
          <w:u w:val="single"/>
        </w:rPr>
        <w:t>produktów leczniczych</w:t>
      </w:r>
    </w:p>
    <w:p w:rsidR="0023792E" w:rsidRPr="008D6800" w:rsidRDefault="0023792E" w:rsidP="00E2600A">
      <w:pPr>
        <w:numPr>
          <w:ilvl w:val="0"/>
          <w:numId w:val="2"/>
        </w:numPr>
        <w:rPr>
          <w:rFonts w:ascii="Arial Narrow" w:hAnsi="Arial Narrow"/>
        </w:rPr>
      </w:pPr>
      <w:r w:rsidRPr="008D6800">
        <w:rPr>
          <w:rFonts w:ascii="Arial Narrow" w:hAnsi="Arial Narrow"/>
        </w:rPr>
        <w:t>Dokumentów (np. oświadczeń) dotyczących kosmetyków</w:t>
      </w:r>
    </w:p>
    <w:p w:rsidR="0023792E" w:rsidRPr="008D6800" w:rsidRDefault="0023792E" w:rsidP="00E2600A">
      <w:pPr>
        <w:numPr>
          <w:ilvl w:val="0"/>
          <w:numId w:val="2"/>
        </w:numPr>
        <w:rPr>
          <w:rFonts w:ascii="Arial Narrow" w:hAnsi="Arial Narrow"/>
          <w:b/>
        </w:rPr>
      </w:pPr>
      <w:r w:rsidRPr="008D6800">
        <w:rPr>
          <w:rFonts w:ascii="Arial Narrow" w:hAnsi="Arial Narrow"/>
          <w:b/>
        </w:rPr>
        <w:t>Aktualnych badań</w:t>
      </w:r>
      <w:r w:rsidRPr="008D6800">
        <w:rPr>
          <w:rFonts w:ascii="Arial Narrow" w:hAnsi="Arial Narrow"/>
        </w:rPr>
        <w:t xml:space="preserve">, potwierdzających skuteczność mikrobójczą wszystkich preparatów w wybranych obszarach zastosowania, </w:t>
      </w:r>
      <w:r w:rsidRPr="008D6800">
        <w:rPr>
          <w:rFonts w:ascii="Arial Narrow" w:hAnsi="Arial Narrow"/>
          <w:b/>
        </w:rPr>
        <w:t>zgodnych z aktualnymi normami, obowiązującymi w obszarze medycznym</w:t>
      </w:r>
    </w:p>
    <w:p w:rsidR="0023792E" w:rsidRPr="008D6800" w:rsidRDefault="0023792E" w:rsidP="00E2600A">
      <w:pPr>
        <w:numPr>
          <w:ilvl w:val="0"/>
          <w:numId w:val="2"/>
        </w:numPr>
        <w:rPr>
          <w:rFonts w:ascii="Arial Narrow" w:hAnsi="Arial Narrow"/>
        </w:rPr>
      </w:pPr>
      <w:r w:rsidRPr="008D6800">
        <w:rPr>
          <w:rFonts w:ascii="Arial Narrow" w:hAnsi="Arial Narrow"/>
        </w:rPr>
        <w:t xml:space="preserve">Dokumentów potwierdzających </w:t>
      </w:r>
      <w:r w:rsidRPr="008D6800">
        <w:rPr>
          <w:rFonts w:ascii="Arial Narrow" w:hAnsi="Arial Narrow"/>
          <w:b/>
        </w:rPr>
        <w:t>okres stabilności</w:t>
      </w:r>
      <w:r w:rsidRPr="008D6800">
        <w:rPr>
          <w:rFonts w:ascii="Arial Narrow" w:hAnsi="Arial Narrow"/>
        </w:rPr>
        <w:t xml:space="preserve"> oraz możliwość kontrolowania stężeń i a tym samym skuteczność roztworów preparatów sporządzanych z wody wodociągowej</w:t>
      </w:r>
    </w:p>
    <w:p w:rsidR="0023792E" w:rsidRPr="008D6800" w:rsidRDefault="0023792E" w:rsidP="00E2600A">
      <w:pPr>
        <w:numPr>
          <w:ilvl w:val="0"/>
          <w:numId w:val="2"/>
        </w:numPr>
        <w:rPr>
          <w:rFonts w:ascii="Arial Narrow" w:hAnsi="Arial Narrow"/>
        </w:rPr>
      </w:pPr>
      <w:r w:rsidRPr="008D6800">
        <w:rPr>
          <w:rFonts w:ascii="Arial Narrow" w:hAnsi="Arial Narrow"/>
        </w:rPr>
        <w:t>Rekomendacji/opinii dotyczących zgodności z wymaganiami producentów sprzętu medycznego, narzędzi, endoskopów, inkubatorów, ekranów dotykowych monitorów komputerów, ekranów dotykowych aparatury medycznej  itp.</w:t>
      </w:r>
    </w:p>
    <w:p w:rsidR="0023792E" w:rsidRPr="008D6800" w:rsidRDefault="0023792E" w:rsidP="00E2600A">
      <w:pPr>
        <w:numPr>
          <w:ilvl w:val="0"/>
          <w:numId w:val="2"/>
        </w:numPr>
        <w:rPr>
          <w:rFonts w:ascii="Arial Narrow" w:hAnsi="Arial Narrow"/>
        </w:rPr>
      </w:pPr>
      <w:r w:rsidRPr="008D6800">
        <w:rPr>
          <w:rFonts w:ascii="Arial Narrow" w:hAnsi="Arial Narrow"/>
        </w:rPr>
        <w:t>Dokumentów potwierdzających możliwość zastosowań środków w obecności ludzi, w tym braku przeciwskazań do stosowania w obecności dzieci i noworodków oraz sprzętu stosowanego w oddz. dziecięcych i noworodkowych (opinie).</w:t>
      </w:r>
    </w:p>
    <w:p w:rsidR="0023792E" w:rsidRPr="008D6800" w:rsidRDefault="0023792E" w:rsidP="00E2600A">
      <w:pPr>
        <w:numPr>
          <w:ilvl w:val="0"/>
          <w:numId w:val="2"/>
        </w:numPr>
        <w:rPr>
          <w:rFonts w:ascii="Arial Narrow" w:hAnsi="Arial Narrow"/>
          <w:b/>
        </w:rPr>
      </w:pPr>
      <w:r w:rsidRPr="008D6800">
        <w:rPr>
          <w:rFonts w:ascii="Arial Narrow" w:hAnsi="Arial Narrow"/>
        </w:rPr>
        <w:t>Ulotek i instrukcji producenta w języku polskim, co do sposobu przygotowania i zastosowania preparatów w wybranych obszarach ( gramatura miarek, tabele stężeń i czasy działania, sposób kontrolowania stężeń)-a</w:t>
      </w:r>
      <w:r w:rsidRPr="008D6800">
        <w:rPr>
          <w:rFonts w:ascii="Arial Narrow" w:hAnsi="Arial Narrow"/>
          <w:b/>
        </w:rPr>
        <w:t>po podpisaniu umowy na dostawę dostarczenie ich w formie i ilości dostosowanej do potrzeb Zamawiającego.</w:t>
      </w:r>
    </w:p>
    <w:p w:rsidR="0023792E" w:rsidRPr="008D6800" w:rsidRDefault="00035638">
      <w:pPr>
        <w:rPr>
          <w:rFonts w:ascii="Arial Narrow" w:hAnsi="Arial Narrow"/>
          <w:b/>
        </w:rPr>
      </w:pPr>
      <w:r w:rsidRPr="008D6800">
        <w:rPr>
          <w:rFonts w:ascii="Arial Narrow" w:hAnsi="Arial Narrow"/>
          <w:b/>
        </w:rPr>
        <w:t>UWAGA!</w:t>
      </w:r>
    </w:p>
    <w:p w:rsidR="00035638" w:rsidRPr="008D6800" w:rsidRDefault="00035638" w:rsidP="00035638">
      <w:pPr>
        <w:pStyle w:val="Styl"/>
        <w:ind w:right="45"/>
        <w:rPr>
          <w:rFonts w:ascii="Arial" w:hAnsi="Arial"/>
          <w:b/>
          <w:bCs/>
          <w:sz w:val="20"/>
        </w:rPr>
      </w:pPr>
      <w:r w:rsidRPr="008D6800">
        <w:rPr>
          <w:rFonts w:ascii="Arial" w:hAnsi="Arial"/>
          <w:b/>
          <w:sz w:val="20"/>
        </w:rPr>
        <w:t>Zamawiający przed rozstrzygnięciem zapytania ofertowego za</w:t>
      </w:r>
      <w:r w:rsidR="00E569D7" w:rsidRPr="008D6800">
        <w:rPr>
          <w:rFonts w:ascii="Arial" w:hAnsi="Arial"/>
          <w:b/>
          <w:sz w:val="20"/>
        </w:rPr>
        <w:t>ż</w:t>
      </w:r>
      <w:r w:rsidRPr="008D6800">
        <w:rPr>
          <w:rFonts w:ascii="Arial" w:hAnsi="Arial"/>
          <w:b/>
          <w:sz w:val="20"/>
        </w:rPr>
        <w:t>ąda dostarczenia bezpłatnych próbek wybranych środków w celu potwierdzenia jakości.</w:t>
      </w:r>
    </w:p>
    <w:p w:rsidR="00035638" w:rsidRPr="008D6800" w:rsidRDefault="00035638">
      <w:pPr>
        <w:rPr>
          <w:rFonts w:ascii="Arial Narrow" w:hAnsi="Arial Narrow"/>
          <w:b/>
        </w:rPr>
      </w:pPr>
    </w:p>
    <w:sectPr w:rsidR="00035638" w:rsidRPr="008D6800" w:rsidSect="00E260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7D2B"/>
    <w:multiLevelType w:val="hybridMultilevel"/>
    <w:tmpl w:val="3F668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54E39"/>
    <w:multiLevelType w:val="hybridMultilevel"/>
    <w:tmpl w:val="51C8F1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6045A"/>
    <w:multiLevelType w:val="hybridMultilevel"/>
    <w:tmpl w:val="8BE67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1E5040"/>
    <w:multiLevelType w:val="hybridMultilevel"/>
    <w:tmpl w:val="F544C4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4C0487"/>
    <w:multiLevelType w:val="hybridMultilevel"/>
    <w:tmpl w:val="A620B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E687E"/>
    <w:rsid w:val="00004D97"/>
    <w:rsid w:val="00035638"/>
    <w:rsid w:val="00042B7A"/>
    <w:rsid w:val="000B7130"/>
    <w:rsid w:val="000D7075"/>
    <w:rsid w:val="001D0748"/>
    <w:rsid w:val="001E201B"/>
    <w:rsid w:val="0023792E"/>
    <w:rsid w:val="00273BA1"/>
    <w:rsid w:val="00333952"/>
    <w:rsid w:val="003E687E"/>
    <w:rsid w:val="00495C01"/>
    <w:rsid w:val="005175D8"/>
    <w:rsid w:val="00612544"/>
    <w:rsid w:val="007D532B"/>
    <w:rsid w:val="008603D4"/>
    <w:rsid w:val="008D6800"/>
    <w:rsid w:val="008E4F46"/>
    <w:rsid w:val="0098566C"/>
    <w:rsid w:val="00A71673"/>
    <w:rsid w:val="00AB5B3B"/>
    <w:rsid w:val="00AC0E10"/>
    <w:rsid w:val="00BB124A"/>
    <w:rsid w:val="00C505F4"/>
    <w:rsid w:val="00CA2FB8"/>
    <w:rsid w:val="00D2197D"/>
    <w:rsid w:val="00E2600A"/>
    <w:rsid w:val="00E569D7"/>
    <w:rsid w:val="00F33D71"/>
    <w:rsid w:val="00F95FD6"/>
    <w:rsid w:val="00FB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00A"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2600A"/>
    <w:pPr>
      <w:ind w:left="720"/>
      <w:contextualSpacing/>
    </w:pPr>
  </w:style>
  <w:style w:type="paragraph" w:customStyle="1" w:styleId="Styl">
    <w:name w:val="Styl"/>
    <w:uiPriority w:val="99"/>
    <w:rsid w:val="000356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i wymagania wobec preparatów</vt:lpstr>
    </vt:vector>
  </TitlesOfParts>
  <Company/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i wymagania wobec preparatów</dc:title>
  <dc:creator>garchacka</dc:creator>
  <cp:lastModifiedBy>przetargi</cp:lastModifiedBy>
  <cp:revision>2</cp:revision>
  <dcterms:created xsi:type="dcterms:W3CDTF">2020-05-04T09:26:00Z</dcterms:created>
  <dcterms:modified xsi:type="dcterms:W3CDTF">2020-05-04T09:26:00Z</dcterms:modified>
</cp:coreProperties>
</file>